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21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8C315F" w:rsidRPr="00376F4A" w14:paraId="06AAD492" w14:textId="77777777" w:rsidTr="001D285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12C2C43" w14:textId="77777777" w:rsidR="008C315F" w:rsidRPr="00376F4A" w:rsidRDefault="00926DD2" w:rsidP="001D285F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Приложени</w:t>
            </w:r>
            <w:r w:rsidR="006A359B">
              <w:rPr>
                <w:sz w:val="28"/>
                <w:szCs w:val="28"/>
              </w:rPr>
              <w:t>е 1</w:t>
            </w:r>
            <w:r w:rsidR="006D6511" w:rsidRPr="00376F4A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62A98A6D" w14:textId="0378DC10" w:rsidR="008C315F" w:rsidRPr="00376F4A" w:rsidRDefault="001D285F" w:rsidP="00C6293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textWrapping" w:clear="all"/>
      </w:r>
    </w:p>
    <w:p w14:paraId="1D3069F1" w14:textId="77777777" w:rsidR="007B3B4F" w:rsidRPr="00376F4A" w:rsidRDefault="007B3B4F" w:rsidP="007B3B4F">
      <w:pPr>
        <w:ind w:left="513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3</w:t>
      </w:r>
    </w:p>
    <w:p w14:paraId="655CFD11" w14:textId="77777777" w:rsidR="007B3B4F" w:rsidRPr="00376F4A" w:rsidRDefault="007B3B4F" w:rsidP="007B3B4F">
      <w:pPr>
        <w:ind w:left="4424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к Правилам возврата</w:t>
      </w:r>
    </w:p>
    <w:p w14:paraId="3B65700F" w14:textId="77777777" w:rsidR="007B3B4F" w:rsidRPr="00376F4A" w:rsidRDefault="007B3B4F" w:rsidP="007B3B4F">
      <w:pPr>
        <w:ind w:left="51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превышения налога</w:t>
      </w:r>
    </w:p>
    <w:p w14:paraId="3D88C518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42FDF4CC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и применения системы</w:t>
      </w:r>
    </w:p>
    <w:p w14:paraId="23A5101A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управления рисками в целях</w:t>
      </w:r>
    </w:p>
    <w:p w14:paraId="0E676EB2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подтверждения достоверности</w:t>
      </w:r>
    </w:p>
    <w:p w14:paraId="310E4D73" w14:textId="77777777" w:rsidR="007B3B4F" w:rsidRPr="00376F4A" w:rsidRDefault="007B3B4F" w:rsidP="001D285F">
      <w:pPr>
        <w:ind w:left="4600" w:right="-144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суммы превышения налога</w:t>
      </w:r>
    </w:p>
    <w:p w14:paraId="0CBE03C1" w14:textId="77777777" w:rsidR="007B3B4F" w:rsidRDefault="007B3B4F" w:rsidP="007B3B4F">
      <w:pPr>
        <w:ind w:left="5664"/>
        <w:jc w:val="both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70A2C7D2" w14:textId="77777777" w:rsidR="007B3B4F" w:rsidRPr="001D285F" w:rsidRDefault="007B3B4F" w:rsidP="007B3B4F">
      <w:pPr>
        <w:ind w:left="5664"/>
        <w:jc w:val="both"/>
        <w:rPr>
          <w:sz w:val="28"/>
          <w:szCs w:val="28"/>
          <w:lang w:val="en-US"/>
        </w:rPr>
      </w:pPr>
    </w:p>
    <w:tbl>
      <w:tblPr>
        <w:tblW w:w="9781" w:type="dxa"/>
        <w:tblCellSpacing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813"/>
        <w:gridCol w:w="3968"/>
      </w:tblGrid>
      <w:tr w:rsidR="007B3B4F" w:rsidRPr="007B3B4F" w14:paraId="3105D330" w14:textId="77777777" w:rsidTr="001D285F">
        <w:trPr>
          <w:trHeight w:val="30"/>
          <w:tblCellSpacing w:w="0" w:type="auto"/>
        </w:trPr>
        <w:tc>
          <w:tcPr>
            <w:tcW w:w="581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8B2C9" w14:textId="77777777" w:rsidR="007B3B4F" w:rsidRPr="007B3B4F" w:rsidRDefault="007B3B4F" w:rsidP="007B3B4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B3B4F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9907A" w14:textId="77777777" w:rsidR="001D285F" w:rsidRDefault="007B3B4F" w:rsidP="00097396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B3B4F">
              <w:rPr>
                <w:color w:val="000000"/>
                <w:sz w:val="28"/>
                <w:szCs w:val="28"/>
                <w:lang w:val="en-US" w:eastAsia="en-US"/>
              </w:rPr>
              <w:t>Форма</w:t>
            </w:r>
            <w:proofErr w:type="spellEnd"/>
          </w:p>
          <w:p w14:paraId="1EE86C51" w14:textId="77777777" w:rsidR="00097396" w:rsidRDefault="00097396" w:rsidP="00097396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14:paraId="274F8749" w14:textId="7222BD00" w:rsidR="00097396" w:rsidRPr="00097396" w:rsidRDefault="00097396" w:rsidP="0009739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B3B4F" w:rsidRPr="007B3B4F" w14:paraId="423EE0E7" w14:textId="77777777" w:rsidTr="001D285F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39FD8" w14:textId="77777777" w:rsidR="007B3B4F" w:rsidRPr="001D285F" w:rsidRDefault="007B3B4F" w:rsidP="00C4198A">
            <w:pPr>
              <w:spacing w:after="20" w:line="276" w:lineRule="auto"/>
              <w:ind w:left="20" w:right="127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1" w:name="z884"/>
            <w:r w:rsidRPr="001D285F">
              <w:rPr>
                <w:b/>
                <w:color w:val="000000"/>
                <w:sz w:val="28"/>
                <w:szCs w:val="28"/>
                <w:lang w:eastAsia="en-US"/>
              </w:rPr>
              <w:t>Уведомление о сумме превышения налога на добавленную стоимость, подтвержденной к возврату в упрощенном порядке</w:t>
            </w:r>
          </w:p>
          <w:bookmarkEnd w:id="1"/>
          <w:p w14:paraId="1F97FF48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Дата</w:t>
            </w:r>
          </w:p>
          <w:p w14:paraId="25293085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14:paraId="38371D1B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Департамент (Управление) государственных доходов по</w:t>
            </w:r>
          </w:p>
          <w:p w14:paraId="356476E4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_______________</w:t>
            </w:r>
            <w:r>
              <w:rPr>
                <w:color w:val="000000"/>
                <w:sz w:val="28"/>
                <w:szCs w:val="28"/>
                <w:lang w:eastAsia="en-US"/>
              </w:rPr>
              <w:t>____________________</w:t>
            </w:r>
            <w:r w:rsidR="00CF68BD">
              <w:rPr>
                <w:color w:val="000000"/>
                <w:sz w:val="28"/>
                <w:szCs w:val="28"/>
                <w:lang w:eastAsia="en-US"/>
              </w:rPr>
              <w:t>_____</w:t>
            </w:r>
          </w:p>
          <w:p w14:paraId="6A31D9C0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(наименование органа государственных доходов) настоящим уведомляет</w:t>
            </w:r>
          </w:p>
          <w:p w14:paraId="157B7B30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_______________________________________________</w:t>
            </w:r>
            <w:r>
              <w:rPr>
                <w:color w:val="000000"/>
                <w:sz w:val="28"/>
                <w:szCs w:val="28"/>
                <w:lang w:eastAsia="en-US"/>
              </w:rPr>
              <w:t>____________________</w:t>
            </w:r>
          </w:p>
          <w:p w14:paraId="3D318B26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(наименование плательщика НДС)</w:t>
            </w:r>
          </w:p>
          <w:p w14:paraId="30B3F8D0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ИИН/БИН</w:t>
            </w:r>
          </w:p>
          <w:p w14:paraId="035D0C66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_____________________________________________</w:t>
            </w:r>
            <w:r>
              <w:rPr>
                <w:color w:val="000000"/>
                <w:sz w:val="28"/>
                <w:szCs w:val="28"/>
                <w:lang w:eastAsia="en-US"/>
              </w:rPr>
              <w:t>______________________</w:t>
            </w:r>
          </w:p>
          <w:p w14:paraId="23B14773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О сумме превышения НДС, подтвержд</w:t>
            </w:r>
            <w:r>
              <w:rPr>
                <w:color w:val="000000"/>
                <w:sz w:val="28"/>
                <w:szCs w:val="28"/>
                <w:lang w:eastAsia="en-US"/>
              </w:rPr>
              <w:t>е</w:t>
            </w:r>
            <w:r w:rsidRPr="007B3B4F">
              <w:rPr>
                <w:color w:val="000000"/>
                <w:sz w:val="28"/>
                <w:szCs w:val="28"/>
                <w:lang w:eastAsia="en-US"/>
              </w:rPr>
              <w:t>нной к возврату в упрощенном порядке с применением системы управления рисками:</w:t>
            </w:r>
          </w:p>
          <w:tbl>
            <w:tblPr>
              <w:tblW w:w="9504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77"/>
              <w:gridCol w:w="1840"/>
              <w:gridCol w:w="1843"/>
              <w:gridCol w:w="3544"/>
            </w:tblGrid>
            <w:tr w:rsidR="007B3B4F" w:rsidRPr="007B3B4F" w14:paraId="5EEB3451" w14:textId="77777777" w:rsidTr="00C4198A">
              <w:trPr>
                <w:trHeight w:val="30"/>
              </w:trPr>
              <w:tc>
                <w:tcPr>
                  <w:tcW w:w="22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EC890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val="en-US" w:eastAsia="en-US"/>
                    </w:rPr>
                  </w:pPr>
                  <w:bookmarkStart w:id="2" w:name="z886"/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По</w:t>
                  </w:r>
                  <w:proofErr w:type="spellEnd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строке</w:t>
                  </w:r>
                  <w:proofErr w:type="spellEnd"/>
                </w:p>
              </w:tc>
              <w:bookmarkEnd w:id="2"/>
              <w:tc>
                <w:tcPr>
                  <w:tcW w:w="1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12895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val="en-US" w:eastAsia="en-US"/>
                    </w:rPr>
                  </w:pPr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Сумма</w:t>
                  </w:r>
                  <w:proofErr w:type="spellEnd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1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EC806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val="en-US" w:eastAsia="en-US"/>
                    </w:rPr>
                  </w:pPr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Период</w:t>
                  </w:r>
                  <w:proofErr w:type="spellEnd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3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C7D99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7B3B4F">
                    <w:rPr>
                      <w:color w:val="000000"/>
                      <w:sz w:val="28"/>
                      <w:szCs w:val="28"/>
                      <w:lang w:eastAsia="en-US"/>
                    </w:rPr>
                    <w:t>Сумма НДС, подтвержденная к возврату в упрощенном порядке</w:t>
                  </w:r>
                </w:p>
              </w:tc>
            </w:tr>
            <w:tr w:rsidR="007B3B4F" w:rsidRPr="007B3B4F" w14:paraId="42686C00" w14:textId="77777777" w:rsidTr="00C4198A">
              <w:trPr>
                <w:trHeight w:val="30"/>
              </w:trPr>
              <w:tc>
                <w:tcPr>
                  <w:tcW w:w="22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42EA2F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bookmarkStart w:id="3" w:name="z891"/>
                  <w:r w:rsidRPr="007B3B4F"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300.00.032 </w:t>
                  </w:r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II</w:t>
                  </w:r>
                </w:p>
              </w:tc>
              <w:bookmarkEnd w:id="3"/>
              <w:tc>
                <w:tcPr>
                  <w:tcW w:w="1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1ECFFD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131DD842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FE1871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00FC974C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44F5FA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719D80F0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B3B4F" w:rsidRPr="007B3B4F" w14:paraId="366BE002" w14:textId="77777777" w:rsidTr="00C4198A">
              <w:trPr>
                <w:trHeight w:val="30"/>
              </w:trPr>
              <w:tc>
                <w:tcPr>
                  <w:tcW w:w="22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41CBC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bookmarkStart w:id="4" w:name="z896"/>
                  <w:r w:rsidRPr="007B3B4F"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300.00.032 </w:t>
                  </w:r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III</w:t>
                  </w:r>
                </w:p>
              </w:tc>
              <w:bookmarkEnd w:id="4"/>
              <w:tc>
                <w:tcPr>
                  <w:tcW w:w="1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F1EE2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4FE07B9F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37373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23A10A2D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01C83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2922C853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B3B4F" w:rsidRPr="007B3B4F" w14:paraId="7D2240B1" w14:textId="77777777" w:rsidTr="00C4198A">
              <w:trPr>
                <w:trHeight w:val="30"/>
              </w:trPr>
              <w:tc>
                <w:tcPr>
                  <w:tcW w:w="22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D8DFB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bookmarkStart w:id="5" w:name="z901"/>
                  <w:r w:rsidRPr="007B3B4F"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300.00.032 </w:t>
                  </w:r>
                  <w:r w:rsidRPr="007B3B4F">
                    <w:rPr>
                      <w:color w:val="000000"/>
                      <w:sz w:val="28"/>
                      <w:szCs w:val="28"/>
                      <w:lang w:val="en-US" w:eastAsia="en-US"/>
                    </w:rPr>
                    <w:t>IV</w:t>
                  </w:r>
                </w:p>
              </w:tc>
              <w:bookmarkEnd w:id="5"/>
              <w:tc>
                <w:tcPr>
                  <w:tcW w:w="1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CCD8B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002634E7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82881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1DC6CB9C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7DF35D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14:paraId="70EE32DD" w14:textId="77777777" w:rsidR="007B3B4F" w:rsidRPr="007B3B4F" w:rsidRDefault="007B3B4F" w:rsidP="00C4198A">
                  <w:pPr>
                    <w:spacing w:after="20" w:line="276" w:lineRule="auto"/>
                    <w:ind w:left="20" w:right="127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2618C29C" w14:textId="77777777" w:rsidR="007B3B4F" w:rsidRPr="007B3B4F" w:rsidRDefault="007B3B4F" w:rsidP="00C4198A">
            <w:pPr>
              <w:spacing w:line="276" w:lineRule="auto"/>
              <w:ind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lastRenderedPageBreak/>
              <w:t>В связи с чем, Вам необходимо представить Заявление на проведение зачета и (или) возврата налогов, других обязательных платежей, пеней и штрафов по форме, установленной уполномоченным органом.</w:t>
            </w:r>
          </w:p>
          <w:p w14:paraId="1EEE9B56" w14:textId="51CAAD06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 xml:space="preserve">Одновременно уведомляем о том, что в соответствии с Правилами возврата превышения НДС и применения системы управления рисками в целях подтверждения достоверности суммы НДС, превышение НДС возвращается по выбору налогоплательщика порядка и сроков, предусмотренные статьей 431 </w:t>
            </w:r>
            <w:r w:rsidR="00C4198A">
              <w:rPr>
                <w:color w:val="000000"/>
                <w:sz w:val="28"/>
                <w:szCs w:val="28"/>
                <w:lang w:eastAsia="en-US"/>
              </w:rPr>
              <w:t>Кодекса Республики Казахстан</w:t>
            </w:r>
            <w:r w:rsidR="00206C1C">
              <w:rPr>
                <w:color w:val="000000"/>
                <w:sz w:val="28"/>
                <w:szCs w:val="28"/>
                <w:lang w:val="kk-KZ" w:eastAsia="en-US"/>
              </w:rPr>
              <w:t xml:space="preserve"> </w:t>
            </w:r>
            <w:r w:rsidR="00206C1C">
              <w:rPr>
                <w:color w:val="000000"/>
                <w:sz w:val="28"/>
                <w:szCs w:val="28"/>
                <w:lang w:eastAsia="en-US"/>
              </w:rPr>
              <w:t>«О налогах и других платежах бюджет»</w:t>
            </w:r>
            <w:r w:rsidR="00C4198A">
              <w:rPr>
                <w:color w:val="000000"/>
                <w:sz w:val="28"/>
                <w:szCs w:val="28"/>
                <w:lang w:eastAsia="en-US"/>
              </w:rPr>
              <w:t xml:space="preserve"> (далее </w:t>
            </w:r>
            <w:r w:rsidR="006E2347" w:rsidRPr="00C4198A">
              <w:rPr>
                <w:sz w:val="28"/>
                <w:szCs w:val="28"/>
              </w:rPr>
              <w:t xml:space="preserve">– </w:t>
            </w:r>
            <w:r w:rsidR="00C4198A">
              <w:rPr>
                <w:color w:val="000000"/>
                <w:sz w:val="28"/>
                <w:szCs w:val="28"/>
                <w:lang w:eastAsia="en-US"/>
              </w:rPr>
              <w:t>Н</w:t>
            </w:r>
            <w:r w:rsidRPr="007B3B4F">
              <w:rPr>
                <w:color w:val="000000"/>
                <w:sz w:val="28"/>
                <w:szCs w:val="28"/>
                <w:lang w:eastAsia="en-US"/>
              </w:rPr>
              <w:t>алогов</w:t>
            </w:r>
            <w:r w:rsidR="00C4198A">
              <w:rPr>
                <w:color w:val="000000"/>
                <w:sz w:val="28"/>
                <w:szCs w:val="28"/>
                <w:lang w:eastAsia="en-US"/>
              </w:rPr>
              <w:t>ый</w:t>
            </w:r>
            <w:r w:rsidRPr="007B3B4F">
              <w:rPr>
                <w:color w:val="000000"/>
                <w:sz w:val="28"/>
                <w:szCs w:val="28"/>
                <w:lang w:eastAsia="en-US"/>
              </w:rPr>
              <w:t xml:space="preserve"> кодекс</w:t>
            </w:r>
            <w:r w:rsidR="00C4198A">
              <w:rPr>
                <w:color w:val="000000"/>
                <w:sz w:val="28"/>
                <w:szCs w:val="28"/>
                <w:lang w:eastAsia="en-US"/>
              </w:rPr>
              <w:t>)</w:t>
            </w:r>
            <w:r w:rsidRPr="007B3B4F">
              <w:rPr>
                <w:color w:val="000000"/>
                <w:sz w:val="28"/>
                <w:szCs w:val="28"/>
                <w:lang w:eastAsia="en-US"/>
              </w:rPr>
              <w:t xml:space="preserve"> на сумму ___________ тенге.</w:t>
            </w:r>
          </w:p>
          <w:p w14:paraId="42CA02B7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О принятом решении – об отказе либо согласии применения порядка возврата НДС, предусмотренного статьей 431 Налогового кодекса, Вы должны уведомить органы государственных доходов в течение пяти рабочих дней. Отсутствие ответа является фактом отказа в возврате НДС, предусмотренного статьей 431 Налогового кодекса.</w:t>
            </w:r>
          </w:p>
          <w:p w14:paraId="5AD70377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Подпись руководителя органа государственных доходов _______________</w:t>
            </w:r>
            <w:r w:rsidR="00CF68BD">
              <w:rPr>
                <w:color w:val="000000"/>
                <w:sz w:val="28"/>
                <w:szCs w:val="28"/>
                <w:lang w:eastAsia="en-US"/>
              </w:rPr>
              <w:t>__________</w:t>
            </w:r>
          </w:p>
          <w:p w14:paraId="05ACD608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Место печати</w:t>
            </w:r>
          </w:p>
          <w:p w14:paraId="529BB6AA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Орган государственных доходов</w:t>
            </w:r>
          </w:p>
          <w:p w14:paraId="3ABB75B8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______________________________</w:t>
            </w:r>
            <w:r w:rsidR="00CF68BD">
              <w:rPr>
                <w:color w:val="000000"/>
                <w:sz w:val="28"/>
                <w:szCs w:val="28"/>
                <w:lang w:eastAsia="en-US"/>
              </w:rPr>
              <w:t>__________</w:t>
            </w:r>
          </w:p>
          <w:p w14:paraId="449FE524" w14:textId="77777777" w:rsidR="007B3B4F" w:rsidRDefault="007B3B4F" w:rsidP="00C4198A">
            <w:pPr>
              <w:spacing w:after="20" w:line="276" w:lineRule="auto"/>
              <w:ind w:left="20" w:right="127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B3B4F">
              <w:rPr>
                <w:color w:val="000000"/>
                <w:sz w:val="28"/>
                <w:szCs w:val="28"/>
                <w:lang w:eastAsia="en-US"/>
              </w:rPr>
              <w:t>(наименование органа государственных доходов)</w:t>
            </w:r>
          </w:p>
          <w:p w14:paraId="452672FD" w14:textId="77777777" w:rsidR="007B3B4F" w:rsidRPr="007B3B4F" w:rsidRDefault="007B3B4F" w:rsidP="00C4198A">
            <w:pPr>
              <w:spacing w:after="20" w:line="276" w:lineRule="auto"/>
              <w:ind w:left="20" w:right="127"/>
              <w:jc w:val="both"/>
              <w:rPr>
                <w:sz w:val="28"/>
                <w:szCs w:val="28"/>
                <w:lang w:eastAsia="en-US"/>
              </w:rPr>
            </w:pPr>
          </w:p>
          <w:p w14:paraId="6F1636BD" w14:textId="77777777" w:rsidR="007B3B4F" w:rsidRPr="00C4198A" w:rsidRDefault="007B3B4F" w:rsidP="00C4198A">
            <w:pPr>
              <w:spacing w:after="20" w:line="276" w:lineRule="auto"/>
              <w:ind w:left="20" w:right="127"/>
              <w:rPr>
                <w:sz w:val="28"/>
                <w:szCs w:val="28"/>
                <w:lang w:eastAsia="en-US"/>
              </w:rPr>
            </w:pPr>
            <w:r w:rsidRPr="00C4198A">
              <w:rPr>
                <w:sz w:val="28"/>
                <w:szCs w:val="28"/>
              </w:rPr>
              <w:t>Примечание: расшифровка аббревиатур:</w:t>
            </w:r>
            <w:r w:rsidRPr="00C4198A">
              <w:rPr>
                <w:sz w:val="28"/>
                <w:szCs w:val="28"/>
              </w:rPr>
              <w:br/>
              <w:t xml:space="preserve">БИН – </w:t>
            </w:r>
            <w:proofErr w:type="gramStart"/>
            <w:r w:rsidRPr="00C4198A">
              <w:rPr>
                <w:sz w:val="28"/>
                <w:szCs w:val="28"/>
              </w:rPr>
              <w:t>бизнес-идентификационный</w:t>
            </w:r>
            <w:proofErr w:type="gramEnd"/>
            <w:r w:rsidRPr="00C4198A">
              <w:rPr>
                <w:sz w:val="28"/>
                <w:szCs w:val="28"/>
              </w:rPr>
              <w:t xml:space="preserve"> номер;</w:t>
            </w:r>
            <w:r w:rsidRPr="00C4198A">
              <w:rPr>
                <w:sz w:val="28"/>
                <w:szCs w:val="28"/>
              </w:rPr>
              <w:br/>
              <w:t>ИИН – индивидуальный идентификационный номер;</w:t>
            </w:r>
            <w:r w:rsidRPr="00C4198A">
              <w:rPr>
                <w:sz w:val="28"/>
                <w:szCs w:val="28"/>
              </w:rPr>
              <w:br/>
              <w:t>НДС – налог на добавленную стоимость.</w:t>
            </w:r>
          </w:p>
        </w:tc>
      </w:tr>
    </w:tbl>
    <w:p w14:paraId="1851557A" w14:textId="77777777" w:rsidR="007B3B4F" w:rsidRDefault="007B3B4F" w:rsidP="00C4198A">
      <w:pPr>
        <w:ind w:left="5132" w:right="127"/>
        <w:jc w:val="center"/>
        <w:rPr>
          <w:sz w:val="28"/>
          <w:szCs w:val="28"/>
          <w:lang w:val="kk-KZ"/>
        </w:rPr>
      </w:pPr>
    </w:p>
    <w:sectPr w:rsidR="007B3B4F" w:rsidSect="001D285F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E8C8E5" w15:done="0"/>
  <w15:commentEx w15:paraId="7BD062B2" w15:done="0"/>
  <w15:commentEx w15:paraId="3FB19DCE" w15:done="0"/>
  <w15:commentEx w15:paraId="0D422190" w15:done="0"/>
  <w15:commentEx w15:paraId="699ED9F4" w15:done="0"/>
  <w15:commentEx w15:paraId="7551809E" w15:done="0"/>
  <w15:commentEx w15:paraId="1D561F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2EC" w16cex:dateUtc="2023-08-28T09:59:00Z"/>
  <w16cex:commentExtensible w16cex:durableId="28974378" w16cex:dateUtc="2023-08-28T10:02:00Z"/>
  <w16cex:commentExtensible w16cex:durableId="289742FD" w16cex:dateUtc="2023-08-2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B19DCE" w16cid:durableId="289742EC"/>
  <w16cid:commentId w16cid:paraId="699ED9F4" w16cid:durableId="28974378"/>
  <w16cid:commentId w16cid:paraId="7551809E" w16cid:durableId="289742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1FA86" w14:textId="77777777" w:rsidR="001D285F" w:rsidRDefault="001D285F">
      <w:r>
        <w:separator/>
      </w:r>
    </w:p>
  </w:endnote>
  <w:endnote w:type="continuationSeparator" w:id="0">
    <w:p w14:paraId="0D0AC675" w14:textId="77777777" w:rsidR="001D285F" w:rsidRDefault="001D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9064B" w14:textId="77777777" w:rsidR="001D285F" w:rsidRDefault="001D285F">
      <w:r>
        <w:separator/>
      </w:r>
    </w:p>
  </w:footnote>
  <w:footnote w:type="continuationSeparator" w:id="0">
    <w:p w14:paraId="184EE0F5" w14:textId="77777777" w:rsidR="001D285F" w:rsidRDefault="001D2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BA167" w14:textId="77777777" w:rsidR="001D285F" w:rsidRDefault="00206C1C">
    <w:r>
      <w:pict w14:anchorId="58086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057987"/>
      <w:docPartObj>
        <w:docPartGallery w:val="Page Numbers (Top of Page)"/>
        <w:docPartUnique/>
      </w:docPartObj>
    </w:sdtPr>
    <w:sdtEndPr/>
    <w:sdtContent>
      <w:p w14:paraId="753F2CAE" w14:textId="4B3BE6FF" w:rsidR="001D285F" w:rsidRDefault="001D28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C1C">
          <w:rPr>
            <w:noProof/>
          </w:rPr>
          <w:t>9</w:t>
        </w:r>
        <w:r>
          <w:fldChar w:fldCharType="end"/>
        </w:r>
      </w:p>
    </w:sdtContent>
  </w:sdt>
  <w:p w14:paraId="2A508C7F" w14:textId="77777777" w:rsidR="001D285F" w:rsidRDefault="001D285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DD838" w14:textId="77777777" w:rsidR="001D285F" w:rsidRDefault="00206C1C">
    <w:r>
      <w:pict w14:anchorId="224603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64BA742C"/>
    <w:multiLevelType w:val="hybridMultilevel"/>
    <w:tmpl w:val="33FC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097396"/>
    <w:rsid w:val="00121780"/>
    <w:rsid w:val="0014405B"/>
    <w:rsid w:val="00165BB5"/>
    <w:rsid w:val="001809B4"/>
    <w:rsid w:val="001D285F"/>
    <w:rsid w:val="00206C1C"/>
    <w:rsid w:val="00376F4A"/>
    <w:rsid w:val="004066C4"/>
    <w:rsid w:val="00561BFF"/>
    <w:rsid w:val="005F1F49"/>
    <w:rsid w:val="006A359B"/>
    <w:rsid w:val="006D6511"/>
    <w:rsid w:val="006E2347"/>
    <w:rsid w:val="007808C3"/>
    <w:rsid w:val="007B3B4F"/>
    <w:rsid w:val="00840EBB"/>
    <w:rsid w:val="008C315F"/>
    <w:rsid w:val="00926DD2"/>
    <w:rsid w:val="009B7E08"/>
    <w:rsid w:val="00AE6596"/>
    <w:rsid w:val="00AF7860"/>
    <w:rsid w:val="00B366C1"/>
    <w:rsid w:val="00C4198A"/>
    <w:rsid w:val="00C62933"/>
    <w:rsid w:val="00C7662A"/>
    <w:rsid w:val="00CF68BD"/>
    <w:rsid w:val="00D45874"/>
    <w:rsid w:val="00D815C3"/>
    <w:rsid w:val="00D83590"/>
    <w:rsid w:val="00EA1990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9EF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D45874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D45874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D45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D45874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D45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D45874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D45874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D45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D45874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D45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Props1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8</cp:revision>
  <dcterms:created xsi:type="dcterms:W3CDTF">2023-08-28T10:03:00Z</dcterms:created>
  <dcterms:modified xsi:type="dcterms:W3CDTF">2023-09-04T10:57:00Z</dcterms:modified>
</cp:coreProperties>
</file>